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39" w:rsidRPr="002C0139" w:rsidRDefault="00911A8C" w:rsidP="00BE38AA">
      <w:pPr>
        <w:spacing w:after="0" w:line="276" w:lineRule="auto"/>
        <w:rPr>
          <w:b/>
          <w:sz w:val="28"/>
        </w:rPr>
      </w:pPr>
      <w:proofErr w:type="spellStart"/>
      <w:r>
        <w:rPr>
          <w:b/>
          <w:sz w:val="28"/>
        </w:rPr>
        <w:t>Opleidingsdag</w:t>
      </w:r>
      <w:proofErr w:type="spellEnd"/>
      <w:r>
        <w:rPr>
          <w:b/>
          <w:sz w:val="28"/>
        </w:rPr>
        <w:t xml:space="preserve"> middag</w:t>
      </w:r>
      <w:r w:rsidR="002C0139" w:rsidRPr="002C0139">
        <w:rPr>
          <w:b/>
          <w:sz w:val="28"/>
        </w:rPr>
        <w:t>workshop “</w:t>
      </w:r>
      <w:r>
        <w:rPr>
          <w:b/>
          <w:sz w:val="28"/>
        </w:rPr>
        <w:t>opleiden op maat</w:t>
      </w:r>
      <w:r w:rsidR="002C0139" w:rsidRPr="002C0139">
        <w:rPr>
          <w:b/>
          <w:sz w:val="28"/>
        </w:rPr>
        <w:t xml:space="preserve">” </w:t>
      </w:r>
    </w:p>
    <w:p w:rsidR="002C0139" w:rsidRDefault="002C0139" w:rsidP="00BE38AA">
      <w:pPr>
        <w:spacing w:after="0" w:line="276" w:lineRule="auto"/>
        <w:rPr>
          <w:b/>
          <w:sz w:val="28"/>
        </w:rPr>
      </w:pPr>
    </w:p>
    <w:p w:rsidR="00834155" w:rsidRDefault="00834155" w:rsidP="00BE38AA">
      <w:pPr>
        <w:spacing w:after="0" w:line="276" w:lineRule="auto"/>
        <w:rPr>
          <w:sz w:val="24"/>
        </w:rPr>
      </w:pPr>
      <w:r w:rsidRPr="00834155">
        <w:rPr>
          <w:sz w:val="24"/>
        </w:rPr>
        <w:t>Datum:</w:t>
      </w:r>
      <w:r w:rsidRPr="00834155">
        <w:rPr>
          <w:sz w:val="24"/>
        </w:rPr>
        <w:tab/>
      </w:r>
      <w:r>
        <w:rPr>
          <w:sz w:val="24"/>
        </w:rPr>
        <w:tab/>
        <w:t>6 november 2018</w:t>
      </w:r>
    </w:p>
    <w:p w:rsidR="00834155" w:rsidRDefault="00834155" w:rsidP="00BE38AA">
      <w:pPr>
        <w:spacing w:after="0" w:line="276" w:lineRule="auto"/>
        <w:rPr>
          <w:sz w:val="24"/>
        </w:rPr>
      </w:pPr>
      <w:r>
        <w:rPr>
          <w:sz w:val="24"/>
        </w:rPr>
        <w:t xml:space="preserve">Tijd: </w:t>
      </w:r>
      <w:r>
        <w:rPr>
          <w:sz w:val="24"/>
        </w:rPr>
        <w:tab/>
      </w:r>
      <w:r>
        <w:rPr>
          <w:sz w:val="24"/>
        </w:rPr>
        <w:tab/>
      </w:r>
      <w:r>
        <w:rPr>
          <w:sz w:val="24"/>
        </w:rPr>
        <w:tab/>
      </w:r>
      <w:r w:rsidR="00911A8C">
        <w:rPr>
          <w:sz w:val="24"/>
        </w:rPr>
        <w:t>15.15 – 17.30</w:t>
      </w:r>
      <w:r>
        <w:rPr>
          <w:sz w:val="24"/>
        </w:rPr>
        <w:t xml:space="preserve"> uur </w:t>
      </w:r>
    </w:p>
    <w:p w:rsidR="00834155" w:rsidRDefault="00834155" w:rsidP="00911A8C">
      <w:pPr>
        <w:spacing w:after="0" w:line="276" w:lineRule="auto"/>
        <w:rPr>
          <w:sz w:val="24"/>
        </w:rPr>
      </w:pPr>
      <w:r>
        <w:rPr>
          <w:sz w:val="24"/>
        </w:rPr>
        <w:t>Sprekers:</w:t>
      </w:r>
      <w:r>
        <w:rPr>
          <w:sz w:val="24"/>
        </w:rPr>
        <w:tab/>
      </w:r>
      <w:r>
        <w:rPr>
          <w:sz w:val="24"/>
        </w:rPr>
        <w:tab/>
        <w:t>Dr</w:t>
      </w:r>
      <w:r w:rsidR="00911A8C">
        <w:rPr>
          <w:sz w:val="24"/>
        </w:rPr>
        <w:t>. Joost van de Ven, gynaecoloog en opleider gynaecologie</w:t>
      </w:r>
    </w:p>
    <w:p w:rsidR="00911A8C" w:rsidRDefault="00911A8C" w:rsidP="00911A8C">
      <w:pPr>
        <w:spacing w:after="0" w:line="276" w:lineRule="auto"/>
        <w:rPr>
          <w:sz w:val="24"/>
        </w:rPr>
      </w:pPr>
      <w:r>
        <w:rPr>
          <w:sz w:val="24"/>
        </w:rPr>
        <w:tab/>
      </w:r>
      <w:r>
        <w:rPr>
          <w:sz w:val="24"/>
        </w:rPr>
        <w:tab/>
      </w:r>
      <w:r>
        <w:rPr>
          <w:sz w:val="24"/>
        </w:rPr>
        <w:tab/>
        <w:t xml:space="preserve">Drs. Amanda Binnendijk, senior trainer en adviseur </w:t>
      </w:r>
    </w:p>
    <w:p w:rsidR="00834155" w:rsidRPr="00834155" w:rsidRDefault="00834155" w:rsidP="00BE38AA">
      <w:pPr>
        <w:spacing w:after="0" w:line="276" w:lineRule="auto"/>
        <w:rPr>
          <w:sz w:val="24"/>
        </w:rPr>
      </w:pPr>
      <w:r>
        <w:rPr>
          <w:sz w:val="24"/>
        </w:rPr>
        <w:t>Locatie:</w:t>
      </w:r>
      <w:r>
        <w:rPr>
          <w:sz w:val="24"/>
        </w:rPr>
        <w:tab/>
      </w:r>
      <w:r>
        <w:rPr>
          <w:sz w:val="24"/>
        </w:rPr>
        <w:tab/>
        <w:t xml:space="preserve">Golden Tulip </w:t>
      </w:r>
      <w:proofErr w:type="spellStart"/>
      <w:r>
        <w:rPr>
          <w:sz w:val="24"/>
        </w:rPr>
        <w:t>West-Ende</w:t>
      </w:r>
      <w:proofErr w:type="spellEnd"/>
    </w:p>
    <w:p w:rsidR="00834155" w:rsidRDefault="00834155" w:rsidP="00BE38AA">
      <w:pPr>
        <w:spacing w:after="0" w:line="276" w:lineRule="auto"/>
        <w:rPr>
          <w:b/>
          <w:sz w:val="24"/>
        </w:rPr>
      </w:pPr>
    </w:p>
    <w:p w:rsidR="00152994" w:rsidRPr="00152994" w:rsidRDefault="00152994" w:rsidP="00BE38AA">
      <w:pPr>
        <w:spacing w:after="0" w:line="276" w:lineRule="auto"/>
        <w:rPr>
          <w:b/>
          <w:sz w:val="24"/>
        </w:rPr>
      </w:pPr>
    </w:p>
    <w:p w:rsidR="002C0139" w:rsidRDefault="002C0139" w:rsidP="00BE38AA">
      <w:pPr>
        <w:spacing w:after="0" w:line="276" w:lineRule="auto"/>
        <w:rPr>
          <w:b/>
          <w:sz w:val="24"/>
        </w:rPr>
      </w:pPr>
      <w:r>
        <w:rPr>
          <w:b/>
          <w:sz w:val="24"/>
        </w:rPr>
        <w:t xml:space="preserve">Aanleiding </w:t>
      </w:r>
    </w:p>
    <w:p w:rsidR="00BE38AA" w:rsidRDefault="00834155" w:rsidP="00911A8C">
      <w:pPr>
        <w:spacing w:after="0" w:line="276" w:lineRule="auto"/>
        <w:rPr>
          <w:sz w:val="24"/>
        </w:rPr>
      </w:pPr>
      <w:r>
        <w:rPr>
          <w:sz w:val="24"/>
        </w:rPr>
        <w:t xml:space="preserve">Op 6 november 2018 vindt de tweede </w:t>
      </w:r>
      <w:proofErr w:type="spellStart"/>
      <w:r>
        <w:rPr>
          <w:sz w:val="24"/>
        </w:rPr>
        <w:t>opleidingsdag</w:t>
      </w:r>
      <w:proofErr w:type="spellEnd"/>
      <w:r>
        <w:rPr>
          <w:sz w:val="24"/>
        </w:rPr>
        <w:t xml:space="preserve"> van het Elkerliek plaats. </w:t>
      </w:r>
      <w:r w:rsidR="00152994">
        <w:rPr>
          <w:sz w:val="24"/>
        </w:rPr>
        <w:t xml:space="preserve">Doel van de </w:t>
      </w:r>
      <w:proofErr w:type="spellStart"/>
      <w:r w:rsidR="00152994">
        <w:rPr>
          <w:sz w:val="24"/>
        </w:rPr>
        <w:t>opleidingsdag</w:t>
      </w:r>
      <w:proofErr w:type="spellEnd"/>
      <w:r w:rsidR="00152994">
        <w:rPr>
          <w:sz w:val="24"/>
        </w:rPr>
        <w:t xml:space="preserve"> is opleiden en ontwikkelen meer te laten leven in het Elkerliek en het verbinden van opleiders en specialisten. </w:t>
      </w:r>
      <w:r w:rsidR="00911A8C">
        <w:rPr>
          <w:sz w:val="24"/>
        </w:rPr>
        <w:t>De middagworkshop vindt plaats in het kader van ‘</w:t>
      </w:r>
      <w:proofErr w:type="spellStart"/>
      <w:r w:rsidR="00911A8C">
        <w:rPr>
          <w:sz w:val="24"/>
        </w:rPr>
        <w:t>teach</w:t>
      </w:r>
      <w:proofErr w:type="spellEnd"/>
      <w:r w:rsidR="00911A8C">
        <w:rPr>
          <w:sz w:val="24"/>
        </w:rPr>
        <w:t xml:space="preserve"> </w:t>
      </w:r>
      <w:proofErr w:type="spellStart"/>
      <w:r w:rsidR="00911A8C">
        <w:rPr>
          <w:sz w:val="24"/>
        </w:rPr>
        <w:t>the</w:t>
      </w:r>
      <w:proofErr w:type="spellEnd"/>
      <w:r w:rsidR="00911A8C">
        <w:rPr>
          <w:sz w:val="24"/>
        </w:rPr>
        <w:t xml:space="preserve"> teacher’/docentprofessionalisering. </w:t>
      </w:r>
      <w:r w:rsidR="00911A8C" w:rsidRPr="00911A8C">
        <w:rPr>
          <w:sz w:val="24"/>
        </w:rPr>
        <w:t xml:space="preserve">In zijn CASE-traject nam Joost van de Ven de begeleiding van coassistenten gynaecologie onder de loep. In deze workshop </w:t>
      </w:r>
      <w:r w:rsidR="00911A8C">
        <w:rPr>
          <w:sz w:val="24"/>
        </w:rPr>
        <w:t>deelt Joost</w:t>
      </w:r>
      <w:r w:rsidR="00911A8C" w:rsidRPr="00911A8C">
        <w:rPr>
          <w:sz w:val="24"/>
        </w:rPr>
        <w:t xml:space="preserve"> praktische tips en </w:t>
      </w:r>
      <w:proofErr w:type="spellStart"/>
      <w:r w:rsidR="00911A8C" w:rsidRPr="00911A8C">
        <w:rPr>
          <w:sz w:val="24"/>
        </w:rPr>
        <w:t>trics</w:t>
      </w:r>
      <w:proofErr w:type="spellEnd"/>
      <w:r w:rsidR="00911A8C" w:rsidRPr="00911A8C">
        <w:rPr>
          <w:sz w:val="24"/>
        </w:rPr>
        <w:t xml:space="preserve"> </w:t>
      </w:r>
      <w:r w:rsidR="00911A8C">
        <w:rPr>
          <w:sz w:val="24"/>
        </w:rPr>
        <w:t>met</w:t>
      </w:r>
      <w:r w:rsidR="00911A8C" w:rsidRPr="00911A8C">
        <w:rPr>
          <w:sz w:val="24"/>
        </w:rPr>
        <w:t xml:space="preserve"> andere opleidingsgroepen. Maar ook met een goede begeleidingsstructuur kan het voorkomen dat het met een arts in opleiding ‘niet lekker loopt’. Dit kan natuurlijk verschillende oorzaken hebben, maar een mogelijke verklaring is een verschil in leerstijlen. Amanda Binnendijk </w:t>
      </w:r>
      <w:r w:rsidR="00911A8C">
        <w:rPr>
          <w:sz w:val="24"/>
        </w:rPr>
        <w:t>geeft daarom vervolgens een workshop over</w:t>
      </w:r>
      <w:r w:rsidR="00911A8C" w:rsidRPr="00911A8C">
        <w:rPr>
          <w:sz w:val="24"/>
        </w:rPr>
        <w:t xml:space="preserve"> de fasen van effectief leren en verschillen in leerstijlen.</w:t>
      </w:r>
    </w:p>
    <w:p w:rsidR="00911A8C" w:rsidRDefault="00911A8C" w:rsidP="00BE38AA">
      <w:pPr>
        <w:spacing w:after="0" w:line="276" w:lineRule="auto"/>
        <w:rPr>
          <w:b/>
          <w:sz w:val="24"/>
        </w:rPr>
      </w:pPr>
    </w:p>
    <w:p w:rsidR="002C0139" w:rsidRDefault="002C0139" w:rsidP="00BE38AA">
      <w:pPr>
        <w:spacing w:after="0" w:line="276" w:lineRule="auto"/>
        <w:rPr>
          <w:b/>
          <w:sz w:val="24"/>
        </w:rPr>
      </w:pPr>
      <w:r>
        <w:rPr>
          <w:b/>
          <w:sz w:val="24"/>
        </w:rPr>
        <w:t xml:space="preserve">Doelgroep </w:t>
      </w:r>
    </w:p>
    <w:p w:rsidR="00834155" w:rsidRPr="00911A8C" w:rsidRDefault="00911A8C" w:rsidP="00911A8C">
      <w:pPr>
        <w:spacing w:after="0" w:line="276" w:lineRule="auto"/>
        <w:rPr>
          <w:sz w:val="24"/>
        </w:rPr>
      </w:pPr>
      <w:r w:rsidRPr="00911A8C">
        <w:rPr>
          <w:sz w:val="24"/>
        </w:rPr>
        <w:t xml:space="preserve">Opleiders en begeleiders van AIOS, </w:t>
      </w:r>
      <w:proofErr w:type="spellStart"/>
      <w:r>
        <w:rPr>
          <w:sz w:val="24"/>
        </w:rPr>
        <w:t>semi-artsen</w:t>
      </w:r>
      <w:proofErr w:type="spellEnd"/>
      <w:r>
        <w:rPr>
          <w:sz w:val="24"/>
        </w:rPr>
        <w:t xml:space="preserve"> en </w:t>
      </w:r>
      <w:proofErr w:type="spellStart"/>
      <w:r>
        <w:rPr>
          <w:sz w:val="24"/>
        </w:rPr>
        <w:t>co-assistenten</w:t>
      </w:r>
      <w:proofErr w:type="spellEnd"/>
      <w:r>
        <w:rPr>
          <w:sz w:val="24"/>
        </w:rPr>
        <w:t xml:space="preserve">. </w:t>
      </w:r>
      <w:r w:rsidRPr="00911A8C">
        <w:rPr>
          <w:sz w:val="24"/>
        </w:rPr>
        <w:t>Ook A(N)IOS zijn welkom.</w:t>
      </w:r>
    </w:p>
    <w:p w:rsidR="00911A8C" w:rsidRDefault="00911A8C" w:rsidP="00BE38AA">
      <w:pPr>
        <w:spacing w:after="0" w:line="276" w:lineRule="auto"/>
        <w:rPr>
          <w:b/>
          <w:sz w:val="24"/>
        </w:rPr>
      </w:pPr>
    </w:p>
    <w:p w:rsidR="002C0139" w:rsidRDefault="002C0139" w:rsidP="00BE38AA">
      <w:pPr>
        <w:spacing w:after="0" w:line="276" w:lineRule="auto"/>
        <w:rPr>
          <w:b/>
          <w:sz w:val="24"/>
        </w:rPr>
      </w:pPr>
      <w:r>
        <w:rPr>
          <w:b/>
          <w:sz w:val="24"/>
        </w:rPr>
        <w:t xml:space="preserve">Doelen </w:t>
      </w:r>
    </w:p>
    <w:p w:rsidR="00BE38AA" w:rsidRDefault="007C16C5" w:rsidP="007C16C5">
      <w:pPr>
        <w:pStyle w:val="Lijstalinea"/>
        <w:numPr>
          <w:ilvl w:val="0"/>
          <w:numId w:val="2"/>
        </w:numPr>
        <w:spacing w:after="0" w:line="276" w:lineRule="auto"/>
        <w:rPr>
          <w:sz w:val="24"/>
        </w:rPr>
      </w:pPr>
      <w:r>
        <w:rPr>
          <w:sz w:val="24"/>
        </w:rPr>
        <w:t xml:space="preserve">Praktische handvatten krijgen voor de begeleidingsstructuur van coassistenten </w:t>
      </w:r>
    </w:p>
    <w:p w:rsidR="007C16C5" w:rsidRDefault="007C16C5" w:rsidP="007C16C5">
      <w:pPr>
        <w:pStyle w:val="Lijstalinea"/>
        <w:numPr>
          <w:ilvl w:val="0"/>
          <w:numId w:val="2"/>
        </w:numPr>
        <w:spacing w:after="0" w:line="276" w:lineRule="auto"/>
        <w:rPr>
          <w:sz w:val="24"/>
        </w:rPr>
      </w:pPr>
      <w:r>
        <w:rPr>
          <w:sz w:val="24"/>
        </w:rPr>
        <w:t>Kritisch kijken naar de eigen begeleidingsstructuur</w:t>
      </w:r>
    </w:p>
    <w:p w:rsidR="007C16C5" w:rsidRDefault="007C16C5" w:rsidP="007C16C5">
      <w:pPr>
        <w:pStyle w:val="Lijstalinea"/>
        <w:numPr>
          <w:ilvl w:val="0"/>
          <w:numId w:val="2"/>
        </w:numPr>
        <w:spacing w:after="0" w:line="276" w:lineRule="auto"/>
        <w:rPr>
          <w:sz w:val="24"/>
        </w:rPr>
      </w:pPr>
      <w:r>
        <w:rPr>
          <w:sz w:val="24"/>
        </w:rPr>
        <w:t>Kennen van de theorie van fasen van effectief leren en leerstijlen (</w:t>
      </w:r>
      <w:proofErr w:type="spellStart"/>
      <w:r>
        <w:rPr>
          <w:sz w:val="24"/>
        </w:rPr>
        <w:t>Kolb</w:t>
      </w:r>
      <w:proofErr w:type="spellEnd"/>
      <w:r>
        <w:rPr>
          <w:sz w:val="24"/>
        </w:rPr>
        <w:t xml:space="preserve">) </w:t>
      </w:r>
    </w:p>
    <w:p w:rsidR="007C16C5" w:rsidRDefault="007C16C5" w:rsidP="007C16C5">
      <w:pPr>
        <w:pStyle w:val="Lijstalinea"/>
        <w:numPr>
          <w:ilvl w:val="0"/>
          <w:numId w:val="2"/>
        </w:numPr>
        <w:spacing w:after="0" w:line="276" w:lineRule="auto"/>
        <w:rPr>
          <w:sz w:val="24"/>
        </w:rPr>
      </w:pPr>
      <w:r>
        <w:rPr>
          <w:sz w:val="24"/>
        </w:rPr>
        <w:t xml:space="preserve">Kennen van de eigen leerstijl en herkennen van de leerstijl van de ander </w:t>
      </w:r>
    </w:p>
    <w:p w:rsidR="007C16C5" w:rsidRPr="007C16C5" w:rsidRDefault="007C16C5" w:rsidP="007C16C5">
      <w:pPr>
        <w:pStyle w:val="Lijstalinea"/>
        <w:numPr>
          <w:ilvl w:val="0"/>
          <w:numId w:val="2"/>
        </w:numPr>
        <w:spacing w:after="0" w:line="276" w:lineRule="auto"/>
        <w:rPr>
          <w:sz w:val="24"/>
        </w:rPr>
      </w:pPr>
      <w:r>
        <w:rPr>
          <w:sz w:val="24"/>
        </w:rPr>
        <w:t xml:space="preserve">Handvatten voor aanpassen van werkplekleren aan de hand van leerstijlen </w:t>
      </w:r>
    </w:p>
    <w:p w:rsidR="007C16C5" w:rsidRPr="007C16C5" w:rsidRDefault="007C16C5" w:rsidP="00BE38AA">
      <w:pPr>
        <w:spacing w:after="0" w:line="276" w:lineRule="auto"/>
        <w:rPr>
          <w:sz w:val="24"/>
        </w:rPr>
      </w:pPr>
    </w:p>
    <w:p w:rsidR="00CE78E2" w:rsidRDefault="00CE78E2">
      <w:pPr>
        <w:rPr>
          <w:b/>
          <w:sz w:val="24"/>
        </w:rPr>
      </w:pPr>
      <w:r>
        <w:rPr>
          <w:b/>
          <w:sz w:val="24"/>
        </w:rPr>
        <w:br w:type="page"/>
      </w:r>
    </w:p>
    <w:p w:rsidR="002C0139" w:rsidRDefault="002C0139" w:rsidP="00BE38AA">
      <w:pPr>
        <w:spacing w:after="0" w:line="276" w:lineRule="auto"/>
        <w:rPr>
          <w:b/>
          <w:sz w:val="24"/>
        </w:rPr>
      </w:pPr>
      <w:r>
        <w:rPr>
          <w:b/>
          <w:sz w:val="24"/>
        </w:rPr>
        <w:lastRenderedPageBreak/>
        <w:t xml:space="preserve">Lesopzet </w:t>
      </w:r>
    </w:p>
    <w:p w:rsidR="002C0139" w:rsidRDefault="002C0139" w:rsidP="00BE38AA">
      <w:pPr>
        <w:spacing w:after="0" w:line="276" w:lineRule="auto"/>
      </w:pPr>
    </w:p>
    <w:tbl>
      <w:tblPr>
        <w:tblStyle w:val="Tabelraster"/>
        <w:tblW w:w="10241" w:type="dxa"/>
        <w:tblInd w:w="-431" w:type="dxa"/>
        <w:tblLook w:val="04A0" w:firstRow="1" w:lastRow="0" w:firstColumn="1" w:lastColumn="0" w:noHBand="0" w:noVBand="1"/>
      </w:tblPr>
      <w:tblGrid>
        <w:gridCol w:w="1702"/>
        <w:gridCol w:w="7396"/>
        <w:gridCol w:w="1143"/>
      </w:tblGrid>
      <w:tr w:rsidR="00CE78E2" w:rsidTr="00CE78E2">
        <w:trPr>
          <w:trHeight w:val="352"/>
        </w:trPr>
        <w:tc>
          <w:tcPr>
            <w:tcW w:w="1702" w:type="dxa"/>
          </w:tcPr>
          <w:p w:rsidR="00CE78E2" w:rsidRDefault="006D25DE" w:rsidP="00BE38AA">
            <w:pPr>
              <w:spacing w:line="276" w:lineRule="auto"/>
            </w:pPr>
            <w:r>
              <w:t>15.15 – 15.20</w:t>
            </w:r>
          </w:p>
        </w:tc>
        <w:tc>
          <w:tcPr>
            <w:tcW w:w="7396" w:type="dxa"/>
          </w:tcPr>
          <w:p w:rsidR="00CE78E2" w:rsidRDefault="006D25DE" w:rsidP="006D25DE">
            <w:pPr>
              <w:spacing w:line="276" w:lineRule="auto"/>
            </w:pPr>
            <w:r>
              <w:t>Opening middag</w:t>
            </w:r>
            <w:r w:rsidR="00CE78E2">
              <w:t xml:space="preserve"> en toelichting programma  </w:t>
            </w:r>
          </w:p>
        </w:tc>
        <w:tc>
          <w:tcPr>
            <w:tcW w:w="1143" w:type="dxa"/>
          </w:tcPr>
          <w:p w:rsidR="00CE78E2" w:rsidRDefault="00CE78E2" w:rsidP="00BE38AA">
            <w:pPr>
              <w:spacing w:line="276" w:lineRule="auto"/>
            </w:pPr>
            <w:proofErr w:type="spellStart"/>
            <w:r>
              <w:t>I</w:t>
            </w:r>
            <w:r w:rsidR="006D25DE">
              <w:t>vB</w:t>
            </w:r>
            <w:proofErr w:type="spellEnd"/>
            <w:r w:rsidR="006D25DE">
              <w:t>/</w:t>
            </w:r>
            <w:proofErr w:type="spellStart"/>
            <w:r w:rsidR="006D25DE">
              <w:t>MdG</w:t>
            </w:r>
            <w:proofErr w:type="spellEnd"/>
          </w:p>
        </w:tc>
      </w:tr>
      <w:tr w:rsidR="00CE78E2" w:rsidTr="00CE78E2">
        <w:trPr>
          <w:trHeight w:val="370"/>
        </w:trPr>
        <w:tc>
          <w:tcPr>
            <w:tcW w:w="1702" w:type="dxa"/>
          </w:tcPr>
          <w:p w:rsidR="00CE78E2" w:rsidRDefault="006D25DE" w:rsidP="00BE38AA">
            <w:pPr>
              <w:spacing w:line="276" w:lineRule="auto"/>
            </w:pPr>
            <w:r>
              <w:t>15.20 – 15.</w:t>
            </w:r>
            <w:r w:rsidR="007C16C5">
              <w:t>4</w:t>
            </w:r>
            <w:r>
              <w:t xml:space="preserve">0 </w:t>
            </w:r>
          </w:p>
        </w:tc>
        <w:tc>
          <w:tcPr>
            <w:tcW w:w="7396" w:type="dxa"/>
          </w:tcPr>
          <w:p w:rsidR="0082353B" w:rsidRDefault="007C16C5" w:rsidP="00BE38AA">
            <w:pPr>
              <w:spacing w:line="276" w:lineRule="auto"/>
            </w:pPr>
            <w:r>
              <w:t xml:space="preserve">Tips en </w:t>
            </w:r>
            <w:proofErr w:type="spellStart"/>
            <w:r>
              <w:t>trics</w:t>
            </w:r>
            <w:proofErr w:type="spellEnd"/>
            <w:r>
              <w:t xml:space="preserve"> in begeleidingsstructuur voor co’s</w:t>
            </w:r>
          </w:p>
        </w:tc>
        <w:tc>
          <w:tcPr>
            <w:tcW w:w="1143" w:type="dxa"/>
          </w:tcPr>
          <w:p w:rsidR="00CE78E2" w:rsidRDefault="007C16C5" w:rsidP="00BE38AA">
            <w:pPr>
              <w:spacing w:line="276" w:lineRule="auto"/>
            </w:pPr>
            <w:proofErr w:type="spellStart"/>
            <w:r>
              <w:t>JvdV</w:t>
            </w:r>
            <w:proofErr w:type="spellEnd"/>
          </w:p>
        </w:tc>
      </w:tr>
      <w:tr w:rsidR="00CE78E2" w:rsidTr="00CE78E2">
        <w:trPr>
          <w:trHeight w:val="352"/>
        </w:trPr>
        <w:tc>
          <w:tcPr>
            <w:tcW w:w="1702" w:type="dxa"/>
          </w:tcPr>
          <w:p w:rsidR="00CE78E2" w:rsidRDefault="007C16C5" w:rsidP="00BE38AA">
            <w:pPr>
              <w:spacing w:line="276" w:lineRule="auto"/>
            </w:pPr>
            <w:r>
              <w:t>15.40 – 15.50</w:t>
            </w:r>
          </w:p>
        </w:tc>
        <w:tc>
          <w:tcPr>
            <w:tcW w:w="7396" w:type="dxa"/>
          </w:tcPr>
          <w:p w:rsidR="0082353B" w:rsidRDefault="007C16C5" w:rsidP="00BE38AA">
            <w:pPr>
              <w:spacing w:line="276" w:lineRule="auto"/>
            </w:pPr>
            <w:r>
              <w:t>Kritische reflectie eigen begeleidingsstructuur per opleidingsgroep</w:t>
            </w:r>
          </w:p>
        </w:tc>
        <w:tc>
          <w:tcPr>
            <w:tcW w:w="1143" w:type="dxa"/>
          </w:tcPr>
          <w:p w:rsidR="00CE78E2" w:rsidRDefault="007C16C5" w:rsidP="00BE38AA">
            <w:pPr>
              <w:spacing w:line="276" w:lineRule="auto"/>
            </w:pPr>
            <w:proofErr w:type="spellStart"/>
            <w:r>
              <w:t>JvdV</w:t>
            </w:r>
            <w:proofErr w:type="spellEnd"/>
            <w:r>
              <w:t>/AB</w:t>
            </w:r>
          </w:p>
        </w:tc>
      </w:tr>
      <w:tr w:rsidR="00CE78E2" w:rsidTr="00CE78E2">
        <w:trPr>
          <w:trHeight w:val="352"/>
        </w:trPr>
        <w:tc>
          <w:tcPr>
            <w:tcW w:w="1702" w:type="dxa"/>
          </w:tcPr>
          <w:p w:rsidR="00CE78E2" w:rsidRDefault="007C16C5" w:rsidP="00BE38AA">
            <w:pPr>
              <w:spacing w:line="276" w:lineRule="auto"/>
            </w:pPr>
            <w:r>
              <w:t xml:space="preserve">15.50 – 15.55 </w:t>
            </w:r>
          </w:p>
        </w:tc>
        <w:tc>
          <w:tcPr>
            <w:tcW w:w="7396" w:type="dxa"/>
          </w:tcPr>
          <w:p w:rsidR="0082353B" w:rsidRDefault="007C16C5" w:rsidP="0082353B">
            <w:pPr>
              <w:spacing w:line="276" w:lineRule="auto"/>
            </w:pPr>
            <w:r>
              <w:t>Maar wat als het niet loopt? Wie heeft wel eens meegemaakt dat het ‘gewoon niet liep’ met een co? Waar kan dat aan liggen?</w:t>
            </w:r>
          </w:p>
        </w:tc>
        <w:tc>
          <w:tcPr>
            <w:tcW w:w="1143" w:type="dxa"/>
          </w:tcPr>
          <w:p w:rsidR="00CE78E2" w:rsidRDefault="007C16C5" w:rsidP="00BE38AA">
            <w:pPr>
              <w:spacing w:line="276" w:lineRule="auto"/>
            </w:pPr>
            <w:r>
              <w:t>AB</w:t>
            </w:r>
          </w:p>
        </w:tc>
      </w:tr>
      <w:tr w:rsidR="00CE78E2" w:rsidTr="00CE78E2">
        <w:trPr>
          <w:trHeight w:val="352"/>
        </w:trPr>
        <w:tc>
          <w:tcPr>
            <w:tcW w:w="1702" w:type="dxa"/>
          </w:tcPr>
          <w:p w:rsidR="00CE78E2" w:rsidRDefault="007C16C5" w:rsidP="007C16C5">
            <w:pPr>
              <w:spacing w:line="276" w:lineRule="auto"/>
            </w:pPr>
            <w:r>
              <w:t>15.55 – 16.20</w:t>
            </w:r>
          </w:p>
        </w:tc>
        <w:tc>
          <w:tcPr>
            <w:tcW w:w="7396" w:type="dxa"/>
          </w:tcPr>
          <w:p w:rsidR="00CE78E2" w:rsidRDefault="007C16C5" w:rsidP="00BE38AA">
            <w:pPr>
              <w:spacing w:line="276" w:lineRule="auto"/>
            </w:pPr>
            <w:r>
              <w:t xml:space="preserve">Theorie leerstijlen </w:t>
            </w:r>
            <w:proofErr w:type="spellStart"/>
            <w:r>
              <w:t>Kolb</w:t>
            </w:r>
            <w:proofErr w:type="spellEnd"/>
            <w:r>
              <w:t xml:space="preserve"> </w:t>
            </w:r>
          </w:p>
        </w:tc>
        <w:tc>
          <w:tcPr>
            <w:tcW w:w="1143" w:type="dxa"/>
          </w:tcPr>
          <w:p w:rsidR="00CE78E2" w:rsidRDefault="007C16C5" w:rsidP="00BE38AA">
            <w:pPr>
              <w:spacing w:line="276" w:lineRule="auto"/>
            </w:pPr>
            <w:r>
              <w:t>AB</w:t>
            </w:r>
          </w:p>
        </w:tc>
      </w:tr>
      <w:tr w:rsidR="00CE78E2" w:rsidTr="00CE78E2">
        <w:trPr>
          <w:trHeight w:val="370"/>
        </w:trPr>
        <w:tc>
          <w:tcPr>
            <w:tcW w:w="1702" w:type="dxa"/>
          </w:tcPr>
          <w:p w:rsidR="00CE78E2" w:rsidRDefault="007C16C5" w:rsidP="00BE38AA">
            <w:pPr>
              <w:spacing w:line="276" w:lineRule="auto"/>
            </w:pPr>
            <w:r>
              <w:t xml:space="preserve">16.20 – 16.40 </w:t>
            </w:r>
          </w:p>
        </w:tc>
        <w:tc>
          <w:tcPr>
            <w:tcW w:w="7396" w:type="dxa"/>
          </w:tcPr>
          <w:p w:rsidR="007718AD" w:rsidRDefault="007C16C5" w:rsidP="007718AD">
            <w:pPr>
              <w:spacing w:line="276" w:lineRule="auto"/>
            </w:pPr>
            <w:r>
              <w:t>Analyse eigen leerstijl en herkennen van de leerstijl van de ander</w:t>
            </w:r>
          </w:p>
        </w:tc>
        <w:tc>
          <w:tcPr>
            <w:tcW w:w="1143" w:type="dxa"/>
          </w:tcPr>
          <w:p w:rsidR="00CE78E2" w:rsidRDefault="007C16C5" w:rsidP="00BE38AA">
            <w:pPr>
              <w:spacing w:line="276" w:lineRule="auto"/>
            </w:pPr>
            <w:r>
              <w:t>AB/</w:t>
            </w:r>
            <w:proofErr w:type="spellStart"/>
            <w:r>
              <w:t>JvdV</w:t>
            </w:r>
            <w:proofErr w:type="spellEnd"/>
          </w:p>
        </w:tc>
      </w:tr>
      <w:tr w:rsidR="007C16C5" w:rsidTr="00CE78E2">
        <w:trPr>
          <w:trHeight w:val="370"/>
        </w:trPr>
        <w:tc>
          <w:tcPr>
            <w:tcW w:w="1702" w:type="dxa"/>
          </w:tcPr>
          <w:p w:rsidR="007C16C5" w:rsidRDefault="007C16C5" w:rsidP="00BE38AA">
            <w:pPr>
              <w:spacing w:line="276" w:lineRule="auto"/>
            </w:pPr>
            <w:r>
              <w:t>16.40 – 17.10</w:t>
            </w:r>
          </w:p>
        </w:tc>
        <w:tc>
          <w:tcPr>
            <w:tcW w:w="7396" w:type="dxa"/>
          </w:tcPr>
          <w:p w:rsidR="007C16C5" w:rsidRDefault="007C16C5" w:rsidP="007718AD">
            <w:pPr>
              <w:spacing w:line="276" w:lineRule="auto"/>
            </w:pPr>
            <w:r>
              <w:t>Opdracht: werk een ideale introductiedag uit voor een co met dezelfde leerstijl. Denk in extremen! In groepen met dezelfde (primaire) leerstijl.</w:t>
            </w:r>
          </w:p>
        </w:tc>
        <w:tc>
          <w:tcPr>
            <w:tcW w:w="1143" w:type="dxa"/>
          </w:tcPr>
          <w:p w:rsidR="007C16C5" w:rsidRDefault="007C16C5" w:rsidP="00BE38AA">
            <w:pPr>
              <w:spacing w:line="276" w:lineRule="auto"/>
            </w:pPr>
            <w:r>
              <w:t>AB/</w:t>
            </w:r>
            <w:proofErr w:type="spellStart"/>
            <w:r>
              <w:t>JvdV</w:t>
            </w:r>
            <w:proofErr w:type="spellEnd"/>
            <w:r>
              <w:t>/</w:t>
            </w:r>
          </w:p>
          <w:p w:rsidR="007C16C5" w:rsidRDefault="007C16C5" w:rsidP="00BE38AA">
            <w:pPr>
              <w:spacing w:line="276" w:lineRule="auto"/>
            </w:pPr>
            <w:proofErr w:type="spellStart"/>
            <w:r>
              <w:t>IvB</w:t>
            </w:r>
            <w:proofErr w:type="spellEnd"/>
            <w:r>
              <w:t>/</w:t>
            </w:r>
            <w:proofErr w:type="spellStart"/>
            <w:r>
              <w:t>MdG</w:t>
            </w:r>
            <w:proofErr w:type="spellEnd"/>
          </w:p>
        </w:tc>
      </w:tr>
      <w:tr w:rsidR="007C16C5" w:rsidTr="00CE78E2">
        <w:trPr>
          <w:trHeight w:val="370"/>
        </w:trPr>
        <w:tc>
          <w:tcPr>
            <w:tcW w:w="1702" w:type="dxa"/>
          </w:tcPr>
          <w:p w:rsidR="007C16C5" w:rsidRDefault="007C16C5" w:rsidP="00BE38AA">
            <w:pPr>
              <w:spacing w:line="276" w:lineRule="auto"/>
            </w:pPr>
            <w:r>
              <w:t>17.10 – 17.25</w:t>
            </w:r>
          </w:p>
        </w:tc>
        <w:tc>
          <w:tcPr>
            <w:tcW w:w="7396" w:type="dxa"/>
          </w:tcPr>
          <w:p w:rsidR="007C16C5" w:rsidRDefault="007C16C5" w:rsidP="007718AD">
            <w:pPr>
              <w:spacing w:line="276" w:lineRule="auto"/>
            </w:pPr>
            <w:r>
              <w:t>Terugkoppeling groepen en transfer naar de eigen werkpraktijk: wat is morgen toe te passen?</w:t>
            </w:r>
          </w:p>
        </w:tc>
        <w:tc>
          <w:tcPr>
            <w:tcW w:w="1143" w:type="dxa"/>
          </w:tcPr>
          <w:p w:rsidR="007C16C5" w:rsidRDefault="007C16C5" w:rsidP="00BE38AA">
            <w:pPr>
              <w:spacing w:line="276" w:lineRule="auto"/>
            </w:pPr>
            <w:r>
              <w:t>AB</w:t>
            </w:r>
          </w:p>
        </w:tc>
      </w:tr>
      <w:tr w:rsidR="00CE78E2" w:rsidTr="00CE78E2">
        <w:trPr>
          <w:trHeight w:val="335"/>
        </w:trPr>
        <w:tc>
          <w:tcPr>
            <w:tcW w:w="1702" w:type="dxa"/>
          </w:tcPr>
          <w:p w:rsidR="00CE78E2" w:rsidRDefault="00A67C69" w:rsidP="00BE38AA">
            <w:pPr>
              <w:spacing w:line="276" w:lineRule="auto"/>
            </w:pPr>
            <w:r>
              <w:t>17.25 – 17.30</w:t>
            </w:r>
          </w:p>
        </w:tc>
        <w:tc>
          <w:tcPr>
            <w:tcW w:w="7396" w:type="dxa"/>
          </w:tcPr>
          <w:p w:rsidR="00CE78E2" w:rsidRDefault="00A67C69" w:rsidP="00BE38AA">
            <w:pPr>
              <w:spacing w:line="276" w:lineRule="auto"/>
            </w:pPr>
            <w:r>
              <w:t>Afronding en evaluatie</w:t>
            </w:r>
          </w:p>
        </w:tc>
        <w:tc>
          <w:tcPr>
            <w:tcW w:w="1143" w:type="dxa"/>
          </w:tcPr>
          <w:p w:rsidR="00CE78E2" w:rsidRDefault="00A67C69" w:rsidP="00BE38AA">
            <w:pPr>
              <w:spacing w:line="276" w:lineRule="auto"/>
            </w:pPr>
            <w:proofErr w:type="spellStart"/>
            <w:r>
              <w:t>IvB</w:t>
            </w:r>
            <w:proofErr w:type="spellEnd"/>
            <w:r>
              <w:t>/</w:t>
            </w:r>
            <w:proofErr w:type="spellStart"/>
            <w:r>
              <w:t>MdG</w:t>
            </w:r>
            <w:proofErr w:type="spellEnd"/>
          </w:p>
        </w:tc>
      </w:tr>
    </w:tbl>
    <w:p w:rsidR="00CE78E2" w:rsidRDefault="00CE78E2" w:rsidP="00CE78E2">
      <w:pPr>
        <w:spacing w:after="0" w:line="276" w:lineRule="auto"/>
        <w:rPr>
          <w:sz w:val="24"/>
        </w:rPr>
      </w:pPr>
    </w:p>
    <w:p w:rsidR="00CE78E2" w:rsidRDefault="00CE78E2" w:rsidP="00CE78E2">
      <w:pPr>
        <w:spacing w:after="0" w:line="276" w:lineRule="auto"/>
        <w:rPr>
          <w:sz w:val="24"/>
        </w:rPr>
      </w:pPr>
    </w:p>
    <w:p w:rsidR="00CE78E2" w:rsidRDefault="00CE78E2" w:rsidP="00CE78E2">
      <w:pPr>
        <w:spacing w:after="0" w:line="276" w:lineRule="auto"/>
        <w:rPr>
          <w:sz w:val="24"/>
        </w:rPr>
      </w:pPr>
      <w:proofErr w:type="spellStart"/>
      <w:r>
        <w:rPr>
          <w:sz w:val="24"/>
        </w:rPr>
        <w:t>IvB</w:t>
      </w:r>
      <w:proofErr w:type="spellEnd"/>
      <w:r>
        <w:rPr>
          <w:sz w:val="24"/>
        </w:rPr>
        <w:t>/</w:t>
      </w:r>
      <w:proofErr w:type="spellStart"/>
      <w:r>
        <w:rPr>
          <w:sz w:val="24"/>
        </w:rPr>
        <w:t>MdG</w:t>
      </w:r>
      <w:proofErr w:type="spellEnd"/>
      <w:r>
        <w:rPr>
          <w:sz w:val="24"/>
        </w:rPr>
        <w:tab/>
        <w:t>Iris van Berlo en Marjolein de Groodt, opleidingsadviseurs</w:t>
      </w:r>
    </w:p>
    <w:p w:rsidR="006D25DE" w:rsidRDefault="006D25DE" w:rsidP="00BE38AA">
      <w:pPr>
        <w:spacing w:after="0" w:line="276" w:lineRule="auto"/>
        <w:rPr>
          <w:sz w:val="24"/>
        </w:rPr>
      </w:pPr>
      <w:proofErr w:type="spellStart"/>
      <w:r>
        <w:rPr>
          <w:sz w:val="24"/>
        </w:rPr>
        <w:t>JvdV</w:t>
      </w:r>
      <w:proofErr w:type="spellEnd"/>
      <w:r>
        <w:rPr>
          <w:sz w:val="24"/>
        </w:rPr>
        <w:tab/>
      </w:r>
      <w:r>
        <w:rPr>
          <w:sz w:val="24"/>
        </w:rPr>
        <w:tab/>
        <w:t>Joost van de Ven</w:t>
      </w:r>
    </w:p>
    <w:p w:rsidR="004F391B" w:rsidRDefault="006D25DE" w:rsidP="00BE38AA">
      <w:pPr>
        <w:spacing w:after="0" w:line="276" w:lineRule="auto"/>
      </w:pPr>
      <w:r>
        <w:rPr>
          <w:sz w:val="24"/>
        </w:rPr>
        <w:t>AB</w:t>
      </w:r>
      <w:r>
        <w:rPr>
          <w:sz w:val="24"/>
        </w:rPr>
        <w:tab/>
      </w:r>
      <w:r>
        <w:rPr>
          <w:sz w:val="24"/>
        </w:rPr>
        <w:tab/>
        <w:t xml:space="preserve">Amanda Binnendijk </w:t>
      </w:r>
      <w:r w:rsidR="00CE78E2">
        <w:t xml:space="preserve"> </w:t>
      </w:r>
      <w:bookmarkStart w:id="0" w:name="_GoBack"/>
      <w:bookmarkEnd w:id="0"/>
    </w:p>
    <w:sectPr w:rsidR="004F3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5A2B"/>
    <w:multiLevelType w:val="hybridMultilevel"/>
    <w:tmpl w:val="B7A82964"/>
    <w:lvl w:ilvl="0" w:tplc="5376313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E221F7"/>
    <w:multiLevelType w:val="hybridMultilevel"/>
    <w:tmpl w:val="F0C0A9BC"/>
    <w:lvl w:ilvl="0" w:tplc="53763138">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39"/>
    <w:rsid w:val="00152994"/>
    <w:rsid w:val="002C0139"/>
    <w:rsid w:val="003F56B6"/>
    <w:rsid w:val="006D25DE"/>
    <w:rsid w:val="007718AD"/>
    <w:rsid w:val="007C16C5"/>
    <w:rsid w:val="0082353B"/>
    <w:rsid w:val="00834155"/>
    <w:rsid w:val="00911A8C"/>
    <w:rsid w:val="00A67C69"/>
    <w:rsid w:val="00BE38AA"/>
    <w:rsid w:val="00C34DA3"/>
    <w:rsid w:val="00CE78E2"/>
    <w:rsid w:val="00DB3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99507-73A8-4E43-9C79-D90B693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C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6475">
      <w:bodyDiv w:val="1"/>
      <w:marLeft w:val="0"/>
      <w:marRight w:val="0"/>
      <w:marTop w:val="0"/>
      <w:marBottom w:val="0"/>
      <w:divBdr>
        <w:top w:val="none" w:sz="0" w:space="0" w:color="auto"/>
        <w:left w:val="none" w:sz="0" w:space="0" w:color="auto"/>
        <w:bottom w:val="none" w:sz="0" w:space="0" w:color="auto"/>
        <w:right w:val="none" w:sz="0" w:space="0" w:color="auto"/>
      </w:divBdr>
      <w:divsChild>
        <w:div w:id="350687906">
          <w:marLeft w:val="360"/>
          <w:marRight w:val="0"/>
          <w:marTop w:val="200"/>
          <w:marBottom w:val="0"/>
          <w:divBdr>
            <w:top w:val="none" w:sz="0" w:space="0" w:color="auto"/>
            <w:left w:val="none" w:sz="0" w:space="0" w:color="auto"/>
            <w:bottom w:val="none" w:sz="0" w:space="0" w:color="auto"/>
            <w:right w:val="none" w:sz="0" w:space="0" w:color="auto"/>
          </w:divBdr>
        </w:div>
        <w:div w:id="1426538157">
          <w:marLeft w:val="360"/>
          <w:marRight w:val="0"/>
          <w:marTop w:val="200"/>
          <w:marBottom w:val="0"/>
          <w:divBdr>
            <w:top w:val="none" w:sz="0" w:space="0" w:color="auto"/>
            <w:left w:val="none" w:sz="0" w:space="0" w:color="auto"/>
            <w:bottom w:val="none" w:sz="0" w:space="0" w:color="auto"/>
            <w:right w:val="none" w:sz="0" w:space="0" w:color="auto"/>
          </w:divBdr>
        </w:div>
        <w:div w:id="907036526">
          <w:marLeft w:val="360"/>
          <w:marRight w:val="0"/>
          <w:marTop w:val="200"/>
          <w:marBottom w:val="0"/>
          <w:divBdr>
            <w:top w:val="none" w:sz="0" w:space="0" w:color="auto"/>
            <w:left w:val="none" w:sz="0" w:space="0" w:color="auto"/>
            <w:bottom w:val="none" w:sz="0" w:space="0" w:color="auto"/>
            <w:right w:val="none" w:sz="0" w:space="0" w:color="auto"/>
          </w:divBdr>
        </w:div>
        <w:div w:id="16170572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Berlo van, I.</dc:creator>
  <cp:keywords/>
  <dc:description/>
  <cp:lastModifiedBy>Berlo van, I.</cp:lastModifiedBy>
  <cp:revision>5</cp:revision>
  <dcterms:created xsi:type="dcterms:W3CDTF">2018-09-19T13:05:00Z</dcterms:created>
  <dcterms:modified xsi:type="dcterms:W3CDTF">2018-09-19T13:25:00Z</dcterms:modified>
</cp:coreProperties>
</file>